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  <Override PartName="/word/drawings/drawing10.xml" ContentType="application/vnd.openxmlformats-officedocument.drawingml.chartshap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13" w:rsidRDefault="006F258F" w:rsidP="006F258F">
      <w:pPr>
        <w:spacing w:after="1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1317123</wp:posOffset>
                </wp:positionH>
                <wp:positionV relativeFrom="paragraph">
                  <wp:posOffset>1285875</wp:posOffset>
                </wp:positionV>
                <wp:extent cx="4131178" cy="2076450"/>
                <wp:effectExtent l="0" t="0" r="3175" b="0"/>
                <wp:wrapNone/>
                <wp:docPr id="928" name="Text Box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178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58F" w:rsidRDefault="006F258F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75387" wp14:editId="05DD38F9">
                                  <wp:extent cx="3724910" cy="1940560"/>
                                  <wp:effectExtent l="0" t="0" r="8890" b="2540"/>
                                  <wp:docPr id="1" name="Chart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8" o:spid="_x0000_s1026" type="#_x0000_t202" style="position:absolute;margin-left:103.7pt;margin-top:101.25pt;width:325.3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XDjgIAAI8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" fillcolor="white [3201]" stroked="f" strokeweight=".5pt">
                <v:textbox>
                  <w:txbxContent>
                    <w:p w:rsidR="006F258F" w:rsidRDefault="006F258F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775387" wp14:editId="05DD38F9">
                            <wp:extent cx="3724910" cy="1940560"/>
                            <wp:effectExtent l="0" t="0" r="8890" b="2540"/>
                            <wp:docPr id="1" name="Chart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250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12007D" wp14:editId="4EA9B23F">
                <wp:simplePos x="0" y="0"/>
                <wp:positionH relativeFrom="margin">
                  <wp:posOffset>-295275</wp:posOffset>
                </wp:positionH>
                <wp:positionV relativeFrom="page">
                  <wp:posOffset>781050</wp:posOffset>
                </wp:positionV>
                <wp:extent cx="7096125" cy="1735455"/>
                <wp:effectExtent l="0" t="0" r="0" b="0"/>
                <wp:wrapTopAndBottom/>
                <wp:docPr id="1033" name="Group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1735455"/>
                          <a:chOff x="-298585" y="668180"/>
                          <a:chExt cx="7097033" cy="173733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856562" y="668180"/>
                            <a:ext cx="3012664" cy="351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Pr="00411E33" w:rsidRDefault="0045250C" w:rsidP="00804913">
                              <w:pPr>
                                <w:spacing w:after="0" w:line="276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  <w:t xml:space="preserve">    John Doe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23004" y="668180"/>
                            <a:ext cx="92731" cy="351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990418" y="957072"/>
                            <a:ext cx="46619" cy="176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254411" y="1092318"/>
                            <a:ext cx="29836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478744" y="1092318"/>
                            <a:ext cx="2500409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2385390" y="1092318"/>
                            <a:ext cx="49720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229685" y="1120902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04162" y="1294638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885025" y="1092318"/>
                            <a:ext cx="29836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09049" y="1092318"/>
                            <a:ext cx="50876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04390" y="1294638"/>
                            <a:ext cx="29836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28418" y="1294638"/>
                            <a:ext cx="50876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2266518" y="1294638"/>
                            <a:ext cx="399506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2566899" y="1294638"/>
                            <a:ext cx="200260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-241433" y="1092318"/>
                            <a:ext cx="5067455" cy="16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Pr="00411E33" w:rsidRDefault="0045250C" w:rsidP="00804913">
                              <w:pPr>
                                <w:spacing w:after="0" w:line="276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                  </w:t>
                              </w:r>
                              <w:r w:rsidR="00804913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555 Walnut St</w:t>
                              </w:r>
                              <w:r w:rsidR="00804913" w:rsidRPr="00411E33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 Lafayette, </w:t>
                              </w:r>
                              <w:r w:rsidR="00804913" w:rsidRPr="00411E33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 LA 705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01</w:t>
                              </w:r>
                              <w:r w:rsidR="00804913" w:rsidRPr="00411E33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 * 337-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555-5555</w:t>
                              </w:r>
                              <w:r w:rsidR="00804913" w:rsidRPr="00411E33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 *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me</w:t>
                              </w:r>
                              <w:r w:rsidR="00804913" w:rsidRPr="00411E33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4276928" y="1294638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288" y="1468374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-14561" y="1430016"/>
                            <a:ext cx="820497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Pr="00C8633D" w:rsidRDefault="00804913" w:rsidP="00804913">
                              <w:pPr>
                                <w:spacing w:after="0" w:line="276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8633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35457" y="1642110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Shape 1164"/>
                        <wps:cNvSpPr/>
                        <wps:spPr>
                          <a:xfrm>
                            <a:off x="-38101" y="1635966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156790" y="1847850"/>
                            <a:ext cx="50876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2836494" y="1847850"/>
                            <a:ext cx="152627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-38126" y="1660278"/>
                            <a:ext cx="6836574" cy="218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Pr="0045250C" w:rsidRDefault="0045250C" w:rsidP="00804913">
                              <w:pPr>
                                <w:spacing w:after="0" w:line="276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u w:color="000000"/>
                                </w:rPr>
                                <w:t xml:space="preserve">Graduate May 2011; Summer 2012-Present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u w:val="single" w:color="000000"/>
                                </w:rPr>
                                <w:t>University of Louisiana at Lafayette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u w:color="000000"/>
                                </w:rPr>
                                <w:t xml:space="preserve">               Lafayette, 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4959680" y="1847850"/>
                            <a:ext cx="202692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112462" y="1847850"/>
                            <a:ext cx="1090280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930850" y="1847850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962853" y="1847850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-298585" y="2013473"/>
                            <a:ext cx="1655386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36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263345" y="2021586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-38101" y="1821482"/>
                            <a:ext cx="6070532" cy="22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Pr="0045250C" w:rsidRDefault="0045250C" w:rsidP="0045250C">
                              <w:pPr>
                                <w:spacing w:after="0" w:line="276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Bachelor of Science: Nursing (Non Pre-Medicine), Chemistry (Pre-medicine)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780362" y="2021586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1818462" y="2021586"/>
                            <a:ext cx="59389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85390" y="2021586"/>
                            <a:ext cx="50876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60522" y="2021586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3065" y="2062458"/>
                            <a:ext cx="2523805" cy="226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Pr="00411E33" w:rsidRDefault="0045250C" w:rsidP="009D765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45250C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GPA Graph: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719144" y="2021586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3757244" y="2021586"/>
                            <a:ext cx="59389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3801440" y="2021586"/>
                            <a:ext cx="279715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011752" y="2021586"/>
                            <a:ext cx="50876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049852" y="2021586"/>
                            <a:ext cx="800836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651833" y="2021586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251153" y="2213610"/>
                            <a:ext cx="50673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913" w:rsidRDefault="00804913" w:rsidP="0080491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2007D" id="Group 1033" o:spid="_x0000_s1027" style="position:absolute;margin-left:-23.25pt;margin-top:61.5pt;width:558.75pt;height:136.65pt;z-index:251659264;mso-position-horizontal-relative:margin;mso-position-vertical-relative:page;mso-width-relative:margin;mso-height-relative:margin" coordorigin="-2985,6681" coordsize="70970,1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">
                <v:rect id="Rectangle 8" o:spid="_x0000_s1028" style="position:absolute;left:18565;top:6681;width:30127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804913" w:rsidRPr="00411E33" w:rsidRDefault="0045250C" w:rsidP="00804913">
                        <w:pPr>
                          <w:spacing w:after="0" w:line="276" w:lineRule="auto"/>
                          <w:ind w:left="0"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4"/>
                          </w:rPr>
                          <w:t xml:space="preserve">    John Doe</w:t>
                        </w:r>
                      </w:p>
                    </w:txbxContent>
                  </v:textbox>
                </v:rect>
                <v:rect id="Rectangle 9" o:spid="_x0000_s1029" style="position:absolute;left:41230;top:6681;width:927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29904;top:9570;width:466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3" o:spid="_x0000_s1031" style="position:absolute;left:2544;top:10923;width:298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935" o:spid="_x0000_s1032" style="position:absolute;left:4787;top:10923;width:25004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934" o:spid="_x0000_s1033" style="position:absolute;left:23853;top:10923;width:4972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12" o:spid="_x0000_s1034" style="position:absolute;left:42296;top:11209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17041;top:12946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28850;top:10923;width:298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" o:spid="_x0000_s1037" style="position:absolute;left:31090;top:10923;width:509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16" o:spid="_x0000_s1038" style="position:absolute;left:20043;top:12946;width:2984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17" o:spid="_x0000_s1039" style="position:absolute;left:22284;top:12946;width:508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936" o:spid="_x0000_s1040" style="position:absolute;left:22665;top:12946;width:3995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937" o:spid="_x0000_s1041" style="position:absolute;left:25668;top:12946;width:20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948" o:spid="_x0000_s1042" style="position:absolute;left:-2414;top:10923;width:50674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    <v:textbox inset="0,0,0,0">
                    <w:txbxContent>
                      <w:p w:rsidR="00804913" w:rsidRPr="00411E33" w:rsidRDefault="0045250C" w:rsidP="00804913">
                        <w:pPr>
                          <w:spacing w:after="0" w:line="276" w:lineRule="auto"/>
                          <w:ind w:left="0" w:firstLine="0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                  </w:t>
                        </w:r>
                        <w:r w:rsidR="00804913"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555 Walnut St</w:t>
                        </w:r>
                        <w:r w:rsidR="00804913" w:rsidRPr="00411E33">
                          <w:rPr>
                            <w:rFonts w:ascii="Times New Roman" w:hAnsi="Times New Roman" w:cs="Times New Roman"/>
                            <w:sz w:val="22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 Lafayette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, </w:t>
                        </w:r>
                        <w:r w:rsidR="00804913" w:rsidRPr="00411E33"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 LA</w:t>
                        </w:r>
                        <w:proofErr w:type="gramEnd"/>
                        <w:r w:rsidR="00804913" w:rsidRPr="00411E33"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 705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01</w:t>
                        </w:r>
                        <w:r w:rsidR="00804913" w:rsidRPr="00411E33"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 * 337-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555-5555</w:t>
                        </w:r>
                        <w:r w:rsidR="00804913" w:rsidRPr="00411E33"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 *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me</w:t>
                        </w:r>
                        <w:r w:rsidR="00804913" w:rsidRPr="00411E33">
                          <w:rPr>
                            <w:rFonts w:ascii="Times New Roman" w:hAnsi="Times New Roman" w:cs="Times New Roman"/>
                            <w:sz w:val="22"/>
                          </w:rPr>
                          <w:t>@gmail.com</w:t>
                        </w:r>
                      </w:p>
                    </w:txbxContent>
                  </v:textbox>
                </v:rect>
                <v:rect id="Rectangle 949" o:spid="_x0000_s1043" style="position:absolute;left:42769;top:12946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4" style="position:absolute;left:182;top:14683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left:-145;top:14300;width:8204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04913" w:rsidRPr="00C8633D" w:rsidRDefault="00804913" w:rsidP="00804913">
                        <w:pPr>
                          <w:spacing w:after="0" w:line="276" w:lineRule="auto"/>
                          <w:ind w:left="0" w:firstLine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8633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rect>
                <v:rect id="Rectangle 24" o:spid="_x0000_s1046" style="position:absolute;left:6354;top:16421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64" o:spid="_x0000_s1047" style="position:absolute;left:-381;top:16359;width:59810;height:183;visibility:visible;mso-wrap-style:square;v-text-anchor:top" coordsize="59810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XysQA&#10;AADdAAAADwAAAGRycy9kb3ducmV2LnhtbERPTWvCQBC9F/wPywheSrOxSJDUVURM0VMxlZ6H7DSJ&#10;ZmfT3a3G/vpuQehtHu9zFqvBdOJCzreWFUyTFARxZXXLtYLje/E0B+EDssbOMim4kYfVcvSwwFzb&#10;Kx/oUoZaxBD2OSpoQuhzKX3VkEGf2J44cp/WGQwRulpqh9cYbjr5nKaZNNhybGiwp01D1bn8Ngr4&#10;NBRumxXbt5nVj/tWv5Y/Xx9KTcbD+gVEoCH8i+/unY7zp9kM/r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F8rEAAAA3QAAAA8AAAAAAAAAAAAAAAAAmAIAAGRycy9k&#10;b3ducmV2LnhtbFBLBQYAAAAABAAEAPUAAACJAwAAAAA=&#10;" path="m,l5981065,r,18288l,18288,,e" fillcolor="black" stroked="f" strokeweight="0">
                  <v:stroke miterlimit="83231f" joinstyle="miter"/>
                  <v:path arrowok="t" textboxrect="0,0,5981065,18288"/>
                </v:shape>
                <v:rect id="Rectangle 28" o:spid="_x0000_s1048" style="position:absolute;left:21567;top:18478;width:509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950" o:spid="_x0000_s1049" style="position:absolute;left:28364;top:18478;width:152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952" o:spid="_x0000_s1050" style="position:absolute;left:-381;top:16602;width:68365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    <v:textbox inset="0,0,0,0">
                    <w:txbxContent>
                      <w:p w:rsidR="00804913" w:rsidRPr="0045250C" w:rsidRDefault="0045250C" w:rsidP="00804913">
                        <w:pPr>
                          <w:spacing w:after="0" w:line="276" w:lineRule="auto"/>
                          <w:ind w:left="0" w:firstLine="0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u w:color="000000"/>
                          </w:rPr>
                          <w:t xml:space="preserve">Graduate May 2011; Summer 2012-Present  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u w:val="single" w:color="000000"/>
                          </w:rPr>
                          <w:t>University of Louisiana at Lafayette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u w:color="000000"/>
                          </w:rPr>
                          <w:t xml:space="preserve">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2"/>
                            <w:u w:color="000000"/>
                          </w:rPr>
                          <w:t>Lafayette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2"/>
                            <w:u w:color="000000"/>
                          </w:rPr>
                          <w:t>, LA</w:t>
                        </w:r>
                      </w:p>
                    </w:txbxContent>
                  </v:textbox>
                </v:rect>
                <v:rect id="Rectangle 953" o:spid="_x0000_s1051" style="position:absolute;left:49596;top:18478;width:202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34" o:spid="_x0000_s1052" style="position:absolute;left:51124;top:18478;width:1090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35" o:spid="_x0000_s1053" style="position:absolute;left:59308;top:18478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4" style="position:absolute;left:59628;top:18478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55" style="position:absolute;left:-2985;top:20134;width:16553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360" w:firstLine="0"/>
                        </w:pPr>
                      </w:p>
                    </w:txbxContent>
                  </v:textbox>
                </v:rect>
                <v:rect id="Rectangle 38" o:spid="_x0000_s1056" style="position:absolute;left:12633;top:20215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57" style="position:absolute;left:-381;top:18214;width:60705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804913" w:rsidRPr="0045250C" w:rsidRDefault="0045250C" w:rsidP="0045250C">
                        <w:pPr>
                          <w:spacing w:after="0" w:line="276" w:lineRule="auto"/>
                          <w:ind w:left="0" w:firstLine="0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Bachelor of Science: Nursing (Non Pre-Medicine), Chemistry (Pre-medicine)</w:t>
                        </w:r>
                      </w:p>
                    </w:txbxContent>
                  </v:textbox>
                </v:rect>
                <v:rect id="Rectangle 40" o:spid="_x0000_s1058" style="position:absolute;left:17803;top:20215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0" o:spid="_x0000_s1059" style="position:absolute;left:18184;top:20215;width:594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Mu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DLnBAAAA3AAAAA8AAAAAAAAAAAAAAAAAmAIAAGRycy9kb3du&#10;cmV2LnhtbFBLBQYAAAAABAAEAPUAAACGAwAAAAA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42" o:spid="_x0000_s1060" style="position:absolute;left:23853;top:20215;width:509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" o:spid="_x0000_s1061" style="position:absolute;left:30605;top:20215;width:506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62" style="position:absolute;left:330;top:20624;width:25238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804913" w:rsidRPr="00411E33" w:rsidRDefault="0045250C" w:rsidP="009D765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76" w:lineRule="auto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45250C">
                          <w:rPr>
                            <w:rFonts w:ascii="Times New Roman" w:hAnsi="Times New Roman" w:cs="Times New Roman"/>
                            <w:sz w:val="22"/>
                          </w:rPr>
                          <w:t>GPA Graph:</w:t>
                        </w:r>
                      </w:p>
                    </w:txbxContent>
                  </v:textbox>
                </v:rect>
                <v:rect id="Rectangle 46" o:spid="_x0000_s1063" style="position:absolute;left:37191;top:20215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8" o:spid="_x0000_s1064" style="position:absolute;left:37572;top:20215;width:594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939" o:spid="_x0000_s1065" style="position:absolute;left:38014;top:20215;width:279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WW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1lnEAAAA3AAAAA8AAAAAAAAAAAAAAAAAmAIAAGRycy9k&#10;b3ducmV2LnhtbFBLBQYAAAAABAAEAPUAAACJAwAAAAA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48" o:spid="_x0000_s1066" style="position:absolute;left:40117;top:20215;width:509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49" o:spid="_x0000_s1067" style="position:absolute;left:40498;top:20215;width:8008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50" o:spid="_x0000_s1068" style="position:absolute;left:46518;top:20215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" o:spid="_x0000_s1069" style="position:absolute;left:12511;top:22136;width:507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804913" w:rsidRDefault="00804913" w:rsidP="0080491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45250C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852A5" wp14:editId="0C276A72">
                <wp:simplePos x="0" y="0"/>
                <wp:positionH relativeFrom="column">
                  <wp:posOffset>5219700</wp:posOffset>
                </wp:positionH>
                <wp:positionV relativeFrom="paragraph">
                  <wp:posOffset>-742950</wp:posOffset>
                </wp:positionV>
                <wp:extent cx="1447800" cy="1485900"/>
                <wp:effectExtent l="0" t="0" r="0" b="0"/>
                <wp:wrapNone/>
                <wp:docPr id="910" name="Text Box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50C" w:rsidRDefault="0045250C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D1AAB" wp14:editId="7F44E7E9">
                                  <wp:extent cx="1194374" cy="1390650"/>
                                  <wp:effectExtent l="0" t="0" r="6350" b="0"/>
                                  <wp:docPr id="927" name="Picture 927" descr="https://encrypted-tbn1.gstatic.com/images?q=tbn:ANd9GcR8_eE0TBJJXejau3MT-M_N25DMe57LjGXKLtDcFt6cwbTh0mw7y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R8_eE0TBJJXejau3MT-M_N25DMe57LjGXKLtDcFt6cwbTh0mw7y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5518" cy="1415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52A5" id="Text Box 910" o:spid="_x0000_s1070" type="#_x0000_t202" style="position:absolute;margin-left:411pt;margin-top:-58.5pt;width:114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" fillcolor="white [3201]" stroked="f" strokeweight=".5pt">
                <v:textbox>
                  <w:txbxContent>
                    <w:p w:rsidR="0045250C" w:rsidRDefault="0045250C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8D1AAB" wp14:editId="7F44E7E9">
                            <wp:extent cx="1194374" cy="1390650"/>
                            <wp:effectExtent l="0" t="0" r="6350" b="0"/>
                            <wp:docPr id="927" name="Picture 927" descr="https://encrypted-tbn1.gstatic.com/images?q=tbn:ANd9GcR8_eE0TBJJXejau3MT-M_N25DMe57LjGXKLtDcFt6cwbTh0mw7y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R8_eE0TBJJXejau3MT-M_N25DMe57LjGXKLtDcFt6cwbTh0mw7y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5518" cy="1415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258F" w:rsidRDefault="006F258F" w:rsidP="006F258F">
      <w:pPr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6F258F" w:rsidRDefault="006F258F" w:rsidP="006F258F">
      <w:pPr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6F258F" w:rsidRDefault="006F258F" w:rsidP="006F258F">
      <w:pPr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6F258F" w:rsidRDefault="006F258F" w:rsidP="006F258F">
      <w:pPr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6F258F" w:rsidRDefault="006F258F" w:rsidP="006F258F">
      <w:pPr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6F258F" w:rsidRDefault="006F258F" w:rsidP="006F258F">
      <w:pPr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6F258F" w:rsidRPr="006F258F" w:rsidRDefault="006F258F" w:rsidP="006F25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MCAT: 03</w:t>
      </w:r>
    </w:p>
    <w:p w:rsidR="006F258F" w:rsidRDefault="006F258F" w:rsidP="00804913">
      <w:pPr>
        <w:pBdr>
          <w:bottom w:val="single" w:sz="12" w:space="1" w:color="auto"/>
        </w:pBdr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804913" w:rsidRPr="00C8633D" w:rsidRDefault="00804913" w:rsidP="00804913">
      <w:pPr>
        <w:pBdr>
          <w:bottom w:val="single" w:sz="12" w:space="1" w:color="auto"/>
        </w:pBdr>
        <w:ind w:left="10"/>
        <w:rPr>
          <w:rFonts w:ascii="Times New Roman" w:hAnsi="Times New Roman" w:cs="Times New Roman"/>
          <w:b/>
          <w:sz w:val="28"/>
          <w:szCs w:val="28"/>
        </w:rPr>
      </w:pPr>
      <w:r w:rsidRPr="00C8633D"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804913" w:rsidRDefault="003B0187" w:rsidP="00804913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October 2011-May 2012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  <w:u w:val="single"/>
        </w:rPr>
        <w:t>Sinai Hospital of Baltimore</w:t>
      </w: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</w:t>
      </w:r>
      <w:r>
        <w:rPr>
          <w:rFonts w:ascii="Times New Roman" w:hAnsi="Times New Roman" w:cs="Times New Roman"/>
          <w:sz w:val="22"/>
        </w:rPr>
        <w:tab/>
        <w:t xml:space="preserve"> Baltimore, MD</w:t>
      </w:r>
    </w:p>
    <w:p w:rsidR="003B0187" w:rsidRDefault="003B0187" w:rsidP="00804913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Neuroscience RN</w:t>
      </w:r>
    </w:p>
    <w:p w:rsidR="003B0187" w:rsidRDefault="003B0187" w:rsidP="003B01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Collaboratively worked with multiple healthcare disciplines to care for complex patients</w:t>
      </w:r>
    </w:p>
    <w:p w:rsidR="003B0187" w:rsidRDefault="003B0187" w:rsidP="003B01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Trained in post-op of the neurosurgical patient and care of neurology patient</w:t>
      </w:r>
    </w:p>
    <w:p w:rsidR="003B0187" w:rsidRDefault="003B0187" w:rsidP="003B01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Learned in great detail how a hospital functions at all levels of management</w:t>
      </w:r>
    </w:p>
    <w:p w:rsidR="003B0187" w:rsidRDefault="003B0187" w:rsidP="003B0187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November 2010-May 2011</w:t>
      </w:r>
      <w:r>
        <w:rPr>
          <w:rFonts w:ascii="Times New Roman" w:hAnsi="Times New Roman" w:cs="Times New Roman"/>
          <w:sz w:val="22"/>
        </w:rPr>
        <w:tab/>
        <w:t xml:space="preserve">       </w:t>
      </w:r>
      <w:r>
        <w:rPr>
          <w:rFonts w:ascii="Times New Roman" w:hAnsi="Times New Roman" w:cs="Times New Roman"/>
          <w:sz w:val="22"/>
          <w:u w:val="single"/>
        </w:rPr>
        <w:t>Lafayette General Medical Center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Lafayette, LA</w:t>
      </w:r>
    </w:p>
    <w:p w:rsidR="003B0187" w:rsidRDefault="003B0187" w:rsidP="003B0187">
      <w:pPr>
        <w:ind w:left="0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ICU Nurse Tech (with occasional rotations to the ER)</w:t>
      </w:r>
    </w:p>
    <w:p w:rsidR="003B0187" w:rsidRDefault="003B0187" w:rsidP="003B01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Assisted patients with activities of daily living and set up for various procedures, such as chest tube insertions and bronchoscopies</w:t>
      </w:r>
    </w:p>
    <w:p w:rsidR="003B0187" w:rsidRDefault="003B0187" w:rsidP="003B01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Did much work with electronic medical records</w:t>
      </w:r>
    </w:p>
    <w:p w:rsidR="003B0187" w:rsidRDefault="003B0187" w:rsidP="003B01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Participated in adult cardiopulmonary resuscitations and therapeutic hypothermia</w:t>
      </w:r>
    </w:p>
    <w:p w:rsidR="003B0187" w:rsidRDefault="003B0187" w:rsidP="003B01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Communicated on behalf of our department to other health care facilities</w:t>
      </w:r>
    </w:p>
    <w:p w:rsidR="003B0187" w:rsidRDefault="003B0187" w:rsidP="003B01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Assisted in training new technicians</w:t>
      </w:r>
    </w:p>
    <w:p w:rsidR="003B0187" w:rsidRDefault="003B0187" w:rsidP="003B01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This was the experience that made me want to pursue adult internal/geriatric medicine</w:t>
      </w:r>
      <w:r w:rsidRPr="003B0187">
        <w:rPr>
          <w:rFonts w:ascii="Times New Roman" w:hAnsi="Times New Roman" w:cs="Times New Roman"/>
          <w:sz w:val="22"/>
        </w:rPr>
        <w:t xml:space="preserve"> </w:t>
      </w:r>
    </w:p>
    <w:p w:rsidR="003B0187" w:rsidRPr="003B0187" w:rsidRDefault="003B0187" w:rsidP="003B0187">
      <w:pPr>
        <w:ind w:left="0" w:firstLine="0"/>
        <w:rPr>
          <w:rFonts w:ascii="Times New Roman" w:hAnsi="Times New Roman" w:cs="Times New Roman"/>
          <w:sz w:val="22"/>
        </w:rPr>
      </w:pPr>
    </w:p>
    <w:p w:rsidR="00804913" w:rsidRPr="00C8633D" w:rsidRDefault="00804913" w:rsidP="00804913">
      <w:pPr>
        <w:pBdr>
          <w:bottom w:val="single" w:sz="12" w:space="1" w:color="auto"/>
        </w:pBdr>
        <w:ind w:left="10"/>
        <w:rPr>
          <w:rFonts w:ascii="Times New Roman" w:hAnsi="Times New Roman" w:cs="Times New Roman"/>
          <w:b/>
          <w:sz w:val="28"/>
          <w:szCs w:val="28"/>
        </w:rPr>
      </w:pPr>
      <w:r w:rsidRPr="00C8633D">
        <w:rPr>
          <w:rFonts w:ascii="Times New Roman" w:hAnsi="Times New Roman" w:cs="Times New Roman"/>
          <w:b/>
          <w:sz w:val="28"/>
          <w:szCs w:val="28"/>
        </w:rPr>
        <w:t xml:space="preserve">Affiliations and Organizations </w:t>
      </w:r>
    </w:p>
    <w:p w:rsidR="008D74A8" w:rsidRDefault="003B0187" w:rsidP="003B0187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May 2013-Present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</w:t>
      </w:r>
      <w:r>
        <w:rPr>
          <w:rFonts w:ascii="Times New Roman" w:hAnsi="Times New Roman" w:cs="Times New Roman"/>
          <w:sz w:val="22"/>
          <w:u w:val="single"/>
        </w:rPr>
        <w:t>University of Louisiana at Lafayette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Lafayette, LA</w:t>
      </w:r>
    </w:p>
    <w:p w:rsidR="003B0187" w:rsidRDefault="003B0187" w:rsidP="003B0187">
      <w:pPr>
        <w:ind w:left="0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Pre-Professional Society Board</w:t>
      </w:r>
    </w:p>
    <w:p w:rsidR="003B0187" w:rsidRDefault="003B0187" w:rsidP="003B018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Holding office as the Activities Chairman for the year 2014</w:t>
      </w:r>
    </w:p>
    <w:p w:rsidR="003B0187" w:rsidRDefault="003B0187" w:rsidP="003B018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Society for students pursuing any type of professional school</w:t>
      </w:r>
    </w:p>
    <w:p w:rsidR="003B0187" w:rsidRDefault="003B0187" w:rsidP="003B018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Helps members become more informed on professional schools as well as getting more involved in the community</w:t>
      </w:r>
    </w:p>
    <w:p w:rsidR="004C71F0" w:rsidRDefault="004C71F0" w:rsidP="004C71F0">
      <w:pPr>
        <w:ind w:left="0" w:firstLine="0"/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color w:val="FF0000"/>
          <w:sz w:val="22"/>
        </w:rPr>
        <w:lastRenderedPageBreak/>
        <w:t>Reasons this is bad:</w:t>
      </w:r>
    </w:p>
    <w:p w:rsidR="004C71F0" w:rsidRDefault="004C71F0" w:rsidP="004C71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color w:val="FF0000"/>
          <w:sz w:val="22"/>
        </w:rPr>
        <w:t>Far too much information on the page. The wording is crowded and is very hard for an interviewer to quickly reference</w:t>
      </w:r>
      <w:r w:rsidR="009471E5">
        <w:rPr>
          <w:rFonts w:ascii="Times New Roman" w:hAnsi="Times New Roman" w:cs="Times New Roman"/>
          <w:color w:val="FF0000"/>
          <w:sz w:val="22"/>
        </w:rPr>
        <w:t xml:space="preserve"> or even briefly read through the entire resume</w:t>
      </w:r>
      <w:r>
        <w:rPr>
          <w:rFonts w:ascii="Times New Roman" w:hAnsi="Times New Roman" w:cs="Times New Roman"/>
          <w:color w:val="FF0000"/>
          <w:sz w:val="22"/>
        </w:rPr>
        <w:t>.</w:t>
      </w:r>
    </w:p>
    <w:p w:rsidR="004C71F0" w:rsidRDefault="004C71F0" w:rsidP="004C71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color w:val="FF0000"/>
          <w:sz w:val="22"/>
        </w:rPr>
        <w:t>There is redundancy. Instead of putting</w:t>
      </w:r>
      <w:r w:rsidRPr="004C71F0">
        <w:rPr>
          <w:rFonts w:ascii="Times New Roman" w:hAnsi="Times New Roman" w:cs="Times New Roman"/>
          <w:color w:val="FF0000"/>
          <w:sz w:val="22"/>
        </w:rPr>
        <w:t xml:space="preserve"> “</w:t>
      </w:r>
      <w:r>
        <w:rPr>
          <w:rFonts w:ascii="Times New Roman" w:hAnsi="Times New Roman" w:cs="Times New Roman"/>
          <w:color w:val="FF0000"/>
          <w:sz w:val="22"/>
          <w:u w:val="single"/>
        </w:rPr>
        <w:t>University of Louisiana at Lafayette</w:t>
      </w:r>
      <w:r w:rsidRPr="004C71F0">
        <w:rPr>
          <w:rFonts w:ascii="Times New Roman" w:hAnsi="Times New Roman" w:cs="Times New Roman"/>
          <w:color w:val="FF0000"/>
          <w:sz w:val="22"/>
        </w:rPr>
        <w:t xml:space="preserve">” </w:t>
      </w:r>
      <w:r>
        <w:rPr>
          <w:rFonts w:ascii="Times New Roman" w:hAnsi="Times New Roman" w:cs="Times New Roman"/>
          <w:color w:val="FF0000"/>
          <w:sz w:val="22"/>
        </w:rPr>
        <w:t>and then a few spaces over putting “Lafayette, LA,” there should only be the name of the school.</w:t>
      </w:r>
      <w:r w:rsidR="0022383E">
        <w:rPr>
          <w:rFonts w:ascii="Times New Roman" w:hAnsi="Times New Roman" w:cs="Times New Roman"/>
          <w:color w:val="FF0000"/>
          <w:sz w:val="22"/>
        </w:rPr>
        <w:t xml:space="preserve"> Professional </w:t>
      </w:r>
      <w:r w:rsidR="009471E5">
        <w:rPr>
          <w:rFonts w:ascii="Times New Roman" w:hAnsi="Times New Roman" w:cs="Times New Roman"/>
          <w:color w:val="FF0000"/>
          <w:sz w:val="22"/>
        </w:rPr>
        <w:t>schools will know the location</w:t>
      </w:r>
      <w:r>
        <w:rPr>
          <w:rFonts w:ascii="Times New Roman" w:hAnsi="Times New Roman" w:cs="Times New Roman"/>
          <w:color w:val="FF0000"/>
          <w:sz w:val="22"/>
        </w:rPr>
        <w:t xml:space="preserve"> if the name of where it’s located is in the title of the school, place of work, etc.</w:t>
      </w:r>
    </w:p>
    <w:p w:rsidR="004C71F0" w:rsidRDefault="004C71F0" w:rsidP="004C71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color w:val="FF0000"/>
          <w:sz w:val="22"/>
        </w:rPr>
        <w:t>Responsibilities of experiences are more like sentences instead of bullets. The bullets should only cue interviewers to ask questions, not give complete descriptions of the experiences.</w:t>
      </w:r>
    </w:p>
    <w:p w:rsidR="004C71F0" w:rsidRDefault="004C71F0" w:rsidP="009471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color w:val="FF0000"/>
          <w:sz w:val="22"/>
        </w:rPr>
        <w:t>The graph is on a 0-4.0 scale and the change in grades does not look as significant as if it would on a 2.0-4.0 scale.</w:t>
      </w:r>
    </w:p>
    <w:p w:rsidR="009471E5" w:rsidRPr="009471E5" w:rsidRDefault="009471E5" w:rsidP="009471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color w:val="FF0000"/>
          <w:sz w:val="22"/>
        </w:rPr>
        <w:t>Overa</w:t>
      </w:r>
      <w:r w:rsidR="0022383E">
        <w:rPr>
          <w:rFonts w:ascii="Times New Roman" w:hAnsi="Times New Roman" w:cs="Times New Roman"/>
          <w:color w:val="FF0000"/>
          <w:sz w:val="22"/>
        </w:rPr>
        <w:t xml:space="preserve">ll, it needs </w:t>
      </w:r>
      <w:r>
        <w:rPr>
          <w:rFonts w:ascii="Times New Roman" w:hAnsi="Times New Roman" w:cs="Times New Roman"/>
          <w:color w:val="FF0000"/>
          <w:sz w:val="22"/>
        </w:rPr>
        <w:t>to be s</w:t>
      </w:r>
      <w:r w:rsidR="0022383E">
        <w:rPr>
          <w:rFonts w:ascii="Times New Roman" w:hAnsi="Times New Roman" w:cs="Times New Roman"/>
          <w:color w:val="FF0000"/>
          <w:sz w:val="22"/>
        </w:rPr>
        <w:t>implified and more concise. Professional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2"/>
        </w:rPr>
        <w:t xml:space="preserve"> schools have to read a lot of these, so, the simpler the better.</w:t>
      </w:r>
    </w:p>
    <w:sectPr w:rsidR="009471E5" w:rsidRPr="009471E5">
      <w:pgSz w:w="12240" w:h="15840"/>
      <w:pgMar w:top="1440" w:right="144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B06"/>
    <w:multiLevelType w:val="hybridMultilevel"/>
    <w:tmpl w:val="DDE07D7C"/>
    <w:lvl w:ilvl="0" w:tplc="FB66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0422"/>
    <w:multiLevelType w:val="hybridMultilevel"/>
    <w:tmpl w:val="92A4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67C9A"/>
    <w:multiLevelType w:val="hybridMultilevel"/>
    <w:tmpl w:val="0F5A7098"/>
    <w:lvl w:ilvl="0" w:tplc="72F0D932">
      <w:start w:val="207"/>
      <w:numFmt w:val="bullet"/>
      <w:lvlText w:val="-"/>
      <w:lvlJc w:val="left"/>
      <w:pPr>
        <w:ind w:left="1224" w:hanging="360"/>
      </w:pPr>
      <w:rPr>
        <w:rFonts w:ascii="Baskerville Old Face" w:eastAsia="Baskerville Old Face" w:hAnsi="Baskerville Old Face" w:cs="Baskerville Old Face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325A542A"/>
    <w:multiLevelType w:val="hybridMultilevel"/>
    <w:tmpl w:val="7E1C974E"/>
    <w:lvl w:ilvl="0" w:tplc="153026AC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1" w:tplc="B29E0A4C">
      <w:start w:val="1"/>
      <w:numFmt w:val="bullet"/>
      <w:lvlText w:val="o"/>
      <w:lvlJc w:val="left"/>
      <w:pPr>
        <w:ind w:left="72" w:firstLine="79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3B144A8"/>
    <w:multiLevelType w:val="hybridMultilevel"/>
    <w:tmpl w:val="F1C82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64BB5"/>
    <w:multiLevelType w:val="hybridMultilevel"/>
    <w:tmpl w:val="4A18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73239"/>
    <w:multiLevelType w:val="hybridMultilevel"/>
    <w:tmpl w:val="F8DEE0B2"/>
    <w:lvl w:ilvl="0" w:tplc="153026AC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622EF"/>
    <w:multiLevelType w:val="hybridMultilevel"/>
    <w:tmpl w:val="DB86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E066D"/>
    <w:multiLevelType w:val="hybridMultilevel"/>
    <w:tmpl w:val="886AE198"/>
    <w:lvl w:ilvl="0" w:tplc="3D32F534">
      <w:start w:val="1"/>
      <w:numFmt w:val="bullet"/>
      <w:lvlText w:val=""/>
      <w:lvlJc w:val="left"/>
      <w:pPr>
        <w:ind w:left="82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9">
    <w:nsid w:val="75685BA9"/>
    <w:multiLevelType w:val="hybridMultilevel"/>
    <w:tmpl w:val="72C0A510"/>
    <w:lvl w:ilvl="0" w:tplc="FB66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A5C62"/>
    <w:multiLevelType w:val="hybridMultilevel"/>
    <w:tmpl w:val="A13AC8DA"/>
    <w:lvl w:ilvl="0" w:tplc="31BEAF6C">
      <w:start w:val="1"/>
      <w:numFmt w:val="bullet"/>
      <w:lvlText w:val=""/>
      <w:lvlJc w:val="left"/>
      <w:pPr>
        <w:ind w:left="86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9340474"/>
    <w:multiLevelType w:val="hybridMultilevel"/>
    <w:tmpl w:val="111CA186"/>
    <w:lvl w:ilvl="0" w:tplc="FB66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13"/>
    <w:rsid w:val="00004C53"/>
    <w:rsid w:val="0022383E"/>
    <w:rsid w:val="003B0187"/>
    <w:rsid w:val="003D1219"/>
    <w:rsid w:val="0045250C"/>
    <w:rsid w:val="004C71F0"/>
    <w:rsid w:val="006F258F"/>
    <w:rsid w:val="00804913"/>
    <w:rsid w:val="0094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F9437-52DA-47E1-9A08-C1DDF679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913"/>
    <w:pPr>
      <w:spacing w:after="74" w:line="236" w:lineRule="auto"/>
      <w:ind w:left="465" w:hanging="10"/>
    </w:pPr>
    <w:rPr>
      <w:rFonts w:ascii="Baskerville Old Face" w:eastAsia="Baskerville Old Face" w:hAnsi="Baskerville Old Face" w:cs="Baskerville Old Fac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0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chartUserShapes" Target="../drawings/drawing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2708065747100767E-2"/>
          <c:y val="0.20468595896177624"/>
          <c:w val="0.88261896340971568"/>
          <c:h val="0.55709650295876212"/>
        </c:manualLayout>
      </c:layout>
      <c:barChart>
        <c:barDir val="col"/>
        <c:grouping val="clustered"/>
        <c:varyColors val="0"/>
        <c:ser>
          <c:idx val="0"/>
          <c:order val="0"/>
          <c:tx>
            <c:v>GPA TIMELINE</c:v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Sheet1!$A$1:$A$2</c:f>
              <c:numCache>
                <c:formatCode>General</c:formatCode>
                <c:ptCount val="2"/>
                <c:pt idx="0">
                  <c:v>2.8</c:v>
                </c:pt>
                <c:pt idx="1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2022928"/>
        <c:axId val="163837776"/>
      </c:barChart>
      <c:catAx>
        <c:axId val="162022928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837776"/>
        <c:crosses val="autoZero"/>
        <c:auto val="1"/>
        <c:lblAlgn val="ctr"/>
        <c:lblOffset val="100"/>
        <c:noMultiLvlLbl val="0"/>
      </c:catAx>
      <c:valAx>
        <c:axId val="163837776"/>
        <c:scaling>
          <c:orientation val="minMax"/>
          <c:max val="4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022928"/>
        <c:crosses val="autoZero"/>
        <c:crossBetween val="between"/>
        <c:majorUnit val="1"/>
      </c:valAx>
      <c:spPr>
        <a:solidFill>
          <a:schemeClr val="bg1"/>
        </a:solidFill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2708065747100767E-2"/>
          <c:y val="0.20468595896177624"/>
          <c:w val="0.88261896340971568"/>
          <c:h val="0.55709650295876212"/>
        </c:manualLayout>
      </c:layout>
      <c:barChart>
        <c:barDir val="col"/>
        <c:grouping val="clustered"/>
        <c:varyColors val="0"/>
        <c:ser>
          <c:idx val="0"/>
          <c:order val="0"/>
          <c:tx>
            <c:v>GPA TIMELINE</c:v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Sheet1!$A$1:$A$2</c:f>
              <c:numCache>
                <c:formatCode>General</c:formatCode>
                <c:ptCount val="2"/>
                <c:pt idx="0">
                  <c:v>2.8</c:v>
                </c:pt>
                <c:pt idx="1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95523504"/>
        <c:axId val="195522944"/>
      </c:barChart>
      <c:catAx>
        <c:axId val="195523504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522944"/>
        <c:crosses val="autoZero"/>
        <c:auto val="1"/>
        <c:lblAlgn val="ctr"/>
        <c:lblOffset val="100"/>
        <c:noMultiLvlLbl val="0"/>
      </c:catAx>
      <c:valAx>
        <c:axId val="195522944"/>
        <c:scaling>
          <c:orientation val="minMax"/>
          <c:max val="4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523504"/>
        <c:crosses val="autoZero"/>
        <c:crossBetween val="between"/>
        <c:majorUnit val="1"/>
      </c:valAx>
      <c:spPr>
        <a:solidFill>
          <a:schemeClr val="bg1"/>
        </a:solidFill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0.17258</cdr:x>
      <cdr:y>0.89903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5326" y="2205039"/>
          <a:ext cx="3333749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0.10854</cdr:x>
      <cdr:y>0.73023</cdr:y>
    </cdr:from>
    <cdr:to>
      <cdr:x>0.95487</cdr:x>
      <cdr:y>0.95555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8696" y="1564967"/>
          <a:ext cx="3264846" cy="4829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000"/>
            <a:t>          Prior</a:t>
          </a:r>
          <a:r>
            <a:rPr lang="en-US" sz="1000" baseline="0"/>
            <a:t> Medical                                 Pursuing Medical    </a:t>
          </a:r>
        </a:p>
        <a:p xmlns:a="http://schemas.openxmlformats.org/drawingml/2006/main">
          <a:r>
            <a:rPr lang="en-US" sz="1000" baseline="0"/>
            <a:t> School Pursuit (2006-2011)             School (2012-Present)</a:t>
          </a:r>
          <a:endParaRPr lang="en-US" sz="1000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0.17258</cdr:x>
      <cdr:y>0.89903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5326" y="2205039"/>
          <a:ext cx="3333749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0.10854</cdr:x>
      <cdr:y>0.73023</cdr:y>
    </cdr:from>
    <cdr:to>
      <cdr:x>0.95487</cdr:x>
      <cdr:y>0.95555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8696" y="1564967"/>
          <a:ext cx="3264846" cy="4829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000"/>
            <a:t>          Prior</a:t>
          </a:r>
          <a:r>
            <a:rPr lang="en-US" sz="1000" baseline="0"/>
            <a:t> Medical                                 Pursuing Medical    </a:t>
          </a:r>
        </a:p>
        <a:p xmlns:a="http://schemas.openxmlformats.org/drawingml/2006/main">
          <a:r>
            <a:rPr lang="en-US" sz="1000" baseline="0"/>
            <a:t> School Pursuit (2006-2011)             School (2012-Present)</a:t>
          </a:r>
          <a:endParaRPr lang="en-US" sz="10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4</cp:revision>
  <dcterms:created xsi:type="dcterms:W3CDTF">2014-02-27T22:31:00Z</dcterms:created>
  <dcterms:modified xsi:type="dcterms:W3CDTF">2014-02-28T21:43:00Z</dcterms:modified>
</cp:coreProperties>
</file>